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3A2" w14:textId="297BB3C4" w:rsidR="0033316A" w:rsidRPr="00BF35B4" w:rsidRDefault="00624B0E" w:rsidP="00624B0E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F35B4">
        <w:rPr>
          <w:rFonts w:ascii="Times New Roman" w:hAnsi="Times New Roman" w:cs="Times New Roman"/>
          <w:sz w:val="24"/>
          <w:szCs w:val="24"/>
        </w:rPr>
        <w:t>Анализ урока с точки зрения реализации принципов обучения.</w:t>
      </w:r>
    </w:p>
    <w:p w14:paraId="09AC20A7" w14:textId="2856BFE9" w:rsidR="00624B0E" w:rsidRPr="00BF35B4" w:rsidRDefault="00624B0E" w:rsidP="00624B0E">
      <w:pPr>
        <w:ind w:left="142"/>
        <w:rPr>
          <w:rFonts w:ascii="Times New Roman" w:hAnsi="Times New Roman" w:cs="Times New Roman"/>
          <w:sz w:val="24"/>
          <w:szCs w:val="24"/>
        </w:rPr>
      </w:pPr>
      <w:r w:rsidRPr="00BF35B4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4D5123" w:rsidRPr="00BF35B4">
        <w:rPr>
          <w:rFonts w:ascii="Times New Roman" w:hAnsi="Times New Roman" w:cs="Times New Roman"/>
          <w:sz w:val="24"/>
          <w:szCs w:val="24"/>
        </w:rPr>
        <w:t>Оцените урок с точки зрения реализации принципов обучения.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18"/>
        <w:gridCol w:w="4894"/>
        <w:gridCol w:w="4822"/>
      </w:tblGrid>
      <w:tr w:rsidR="00BE0C15" w14:paraId="5BC1BF89" w14:textId="60185485" w:rsidTr="00BF35B4">
        <w:trPr>
          <w:cantSplit/>
          <w:trHeight w:val="299"/>
        </w:trPr>
        <w:tc>
          <w:tcPr>
            <w:tcW w:w="918" w:type="dxa"/>
          </w:tcPr>
          <w:p w14:paraId="6EF92655" w14:textId="1EFF7A09" w:rsidR="00BE0C15" w:rsidRPr="00BF35B4" w:rsidRDefault="00BE0C15" w:rsidP="00CD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Принцип</w:t>
            </w:r>
          </w:p>
        </w:tc>
        <w:tc>
          <w:tcPr>
            <w:tcW w:w="4894" w:type="dxa"/>
          </w:tcPr>
          <w:p w14:paraId="67407BCB" w14:textId="3A140099" w:rsidR="00BE0C15" w:rsidRPr="00BE0C15" w:rsidRDefault="00BE0C15" w:rsidP="0062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Признаки реализации</w:t>
            </w:r>
          </w:p>
        </w:tc>
        <w:tc>
          <w:tcPr>
            <w:tcW w:w="4822" w:type="dxa"/>
          </w:tcPr>
          <w:p w14:paraId="2FDA10C2" w14:textId="78CFEFD4" w:rsidR="00BE0C15" w:rsidRPr="00D33FDD" w:rsidRDefault="00BF35B4" w:rsidP="00D3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C15" w:rsidRPr="00D33FDD">
              <w:rPr>
                <w:rFonts w:ascii="Times New Roman" w:hAnsi="Times New Roman" w:cs="Times New Roman"/>
                <w:sz w:val="24"/>
                <w:szCs w:val="24"/>
              </w:rPr>
              <w:t xml:space="preserve">ргумент в пользу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мнения о реализации</w:t>
            </w:r>
          </w:p>
        </w:tc>
      </w:tr>
      <w:tr w:rsidR="00BE0C15" w14:paraId="63E7D0B1" w14:textId="6930E78C" w:rsidTr="00BF35B4">
        <w:tc>
          <w:tcPr>
            <w:tcW w:w="918" w:type="dxa"/>
            <w:vMerge w:val="restart"/>
            <w:textDirection w:val="btLr"/>
          </w:tcPr>
          <w:p w14:paraId="4A24286C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Принцип</w:t>
            </w:r>
          </w:p>
          <w:p w14:paraId="32DDDB8A" w14:textId="56851284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 xml:space="preserve"> научности</w:t>
            </w:r>
          </w:p>
        </w:tc>
        <w:tc>
          <w:tcPr>
            <w:tcW w:w="4894" w:type="dxa"/>
          </w:tcPr>
          <w:p w14:paraId="043BFEC6" w14:textId="315E29DE" w:rsidR="00BE0C15" w:rsidRPr="00BE0C15" w:rsidRDefault="00BE0C15" w:rsidP="0062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Учащимся предлагаются современные, актуальные научные знания, теории, факты. При этом используются методы, по своему характеру приближаю</w:t>
            </w:r>
            <w:bookmarkStart w:id="0" w:name="_GoBack"/>
            <w:bookmarkEnd w:id="0"/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щиеся к методам изучаемой науки.</w:t>
            </w:r>
          </w:p>
        </w:tc>
        <w:tc>
          <w:tcPr>
            <w:tcW w:w="4822" w:type="dxa"/>
          </w:tcPr>
          <w:p w14:paraId="0CA9A9E8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788A24AB" w14:textId="078C3FAF" w:rsidTr="00BF35B4">
        <w:tc>
          <w:tcPr>
            <w:tcW w:w="918" w:type="dxa"/>
            <w:vMerge/>
            <w:textDirection w:val="btLr"/>
          </w:tcPr>
          <w:p w14:paraId="4F3E04F8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195182CD" w14:textId="1E547314" w:rsidR="00BE0C15" w:rsidRPr="00BE0C15" w:rsidRDefault="00BE0C15" w:rsidP="0062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 учащихся формируется представление о том, что все в мире подчинено законам и их знание необходимо каждому человеку.</w:t>
            </w:r>
          </w:p>
        </w:tc>
        <w:tc>
          <w:tcPr>
            <w:tcW w:w="4822" w:type="dxa"/>
          </w:tcPr>
          <w:p w14:paraId="6713AABE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3E6C2EDF" w14:textId="39E43EAB" w:rsidTr="00BF35B4">
        <w:tc>
          <w:tcPr>
            <w:tcW w:w="918" w:type="dxa"/>
            <w:vMerge/>
            <w:textDirection w:val="btLr"/>
          </w:tcPr>
          <w:p w14:paraId="66ADB8AB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31925E66" w14:textId="0DB6DB28" w:rsidR="00BE0C15" w:rsidRPr="00BE0C15" w:rsidRDefault="00BE0C15" w:rsidP="0062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Обучение учащихся строится на основе современных научно-обоснованных образовательных технологий.</w:t>
            </w:r>
          </w:p>
        </w:tc>
        <w:tc>
          <w:tcPr>
            <w:tcW w:w="4822" w:type="dxa"/>
          </w:tcPr>
          <w:p w14:paraId="573C4692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51F782E8" w14:textId="65C615EB" w:rsidTr="00BF35B4">
        <w:tc>
          <w:tcPr>
            <w:tcW w:w="918" w:type="dxa"/>
            <w:vMerge w:val="restart"/>
            <w:textDirection w:val="btLr"/>
          </w:tcPr>
          <w:p w14:paraId="64D36501" w14:textId="2BCEC591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 xml:space="preserve">Принцип </w:t>
            </w:r>
          </w:p>
          <w:p w14:paraId="367E0BF7" w14:textId="2772B47A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доступности </w:t>
            </w:r>
          </w:p>
          <w:p w14:paraId="574F0710" w14:textId="397551E4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0DCED9CA" w14:textId="66CBC8CD" w:rsidR="00BE0C15" w:rsidRPr="00BE0C15" w:rsidRDefault="00BE0C15" w:rsidP="0062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Учебный материал отобран в соответствие реальным возрастным, физическим, интеллектуальным способностям учащихся.</w:t>
            </w:r>
          </w:p>
        </w:tc>
        <w:tc>
          <w:tcPr>
            <w:tcW w:w="4822" w:type="dxa"/>
          </w:tcPr>
          <w:p w14:paraId="5385E037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04CF21C2" w14:textId="704F0552" w:rsidTr="00BF35B4">
        <w:tc>
          <w:tcPr>
            <w:tcW w:w="918" w:type="dxa"/>
            <w:vMerge/>
            <w:textDirection w:val="btLr"/>
          </w:tcPr>
          <w:p w14:paraId="1F65F1D3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24FAE294" w14:textId="3B0255EA" w:rsidR="00BE0C15" w:rsidRPr="00BE0C15" w:rsidRDefault="00BE0C15" w:rsidP="0062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Освоение учебного материала (формы и методы организации обучения) организуется с учетом образовательного уровня учащихся.</w:t>
            </w:r>
          </w:p>
        </w:tc>
        <w:tc>
          <w:tcPr>
            <w:tcW w:w="4822" w:type="dxa"/>
          </w:tcPr>
          <w:p w14:paraId="47D300B6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737D2992" w14:textId="70737C5E" w:rsidTr="00BF35B4">
        <w:tc>
          <w:tcPr>
            <w:tcW w:w="918" w:type="dxa"/>
            <w:vMerge/>
            <w:textDirection w:val="btLr"/>
          </w:tcPr>
          <w:p w14:paraId="194EC893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7E71729C" w14:textId="02D956C5" w:rsidR="00BE0C15" w:rsidRPr="00BE0C15" w:rsidRDefault="00BE0C15" w:rsidP="0062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Учитываются познавательные возможности, характер и опыт учащихся.</w:t>
            </w:r>
          </w:p>
        </w:tc>
        <w:tc>
          <w:tcPr>
            <w:tcW w:w="4822" w:type="dxa"/>
          </w:tcPr>
          <w:p w14:paraId="6146C840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23B3F470" w14:textId="089EDD58" w:rsidTr="00BF35B4">
        <w:tc>
          <w:tcPr>
            <w:tcW w:w="918" w:type="dxa"/>
            <w:vMerge w:val="restart"/>
            <w:textDirection w:val="btLr"/>
          </w:tcPr>
          <w:p w14:paraId="05EB9A9D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 xml:space="preserve">Принцип </w:t>
            </w:r>
          </w:p>
          <w:p w14:paraId="23B0BC94" w14:textId="5F30B1B3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наглядности</w:t>
            </w:r>
          </w:p>
        </w:tc>
        <w:tc>
          <w:tcPr>
            <w:tcW w:w="4894" w:type="dxa"/>
          </w:tcPr>
          <w:p w14:paraId="4E3F3B07" w14:textId="5004FFF1" w:rsidR="00BE0C15" w:rsidRPr="00BE0C15" w:rsidRDefault="00BE0C15" w:rsidP="0061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Используемая наглядность и ее объем дидактически оправдано. </w:t>
            </w:r>
          </w:p>
        </w:tc>
        <w:tc>
          <w:tcPr>
            <w:tcW w:w="4822" w:type="dxa"/>
          </w:tcPr>
          <w:p w14:paraId="6AC85D66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346DBDE8" w14:textId="3A139A7F" w:rsidTr="00BF35B4">
        <w:trPr>
          <w:trHeight w:val="463"/>
        </w:trPr>
        <w:tc>
          <w:tcPr>
            <w:tcW w:w="918" w:type="dxa"/>
            <w:vMerge/>
            <w:textDirection w:val="btLr"/>
          </w:tcPr>
          <w:p w14:paraId="37AE0816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2A7909DD" w14:textId="298D9BCE" w:rsidR="00BE0C15" w:rsidRPr="00BE0C15" w:rsidRDefault="00BE0C15" w:rsidP="0061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Учащиеся проводят собственный анализ наблюдаемого.</w:t>
            </w:r>
          </w:p>
        </w:tc>
        <w:tc>
          <w:tcPr>
            <w:tcW w:w="4822" w:type="dxa"/>
          </w:tcPr>
          <w:p w14:paraId="007C1CE9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3C799803" w14:textId="25FE7521" w:rsidTr="00BF35B4">
        <w:trPr>
          <w:trHeight w:val="387"/>
        </w:trPr>
        <w:tc>
          <w:tcPr>
            <w:tcW w:w="918" w:type="dxa"/>
            <w:vMerge/>
            <w:textDirection w:val="btLr"/>
          </w:tcPr>
          <w:p w14:paraId="711B4E03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3F8CC18A" w14:textId="52D88B71" w:rsidR="00BE0C15" w:rsidRPr="00BE0C15" w:rsidRDefault="00BE0C15" w:rsidP="0061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Отдельные виды наглядности сочетаются друг с другом.</w:t>
            </w:r>
          </w:p>
        </w:tc>
        <w:tc>
          <w:tcPr>
            <w:tcW w:w="4822" w:type="dxa"/>
          </w:tcPr>
          <w:p w14:paraId="15E99158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7D661209" w14:textId="0C9D847B" w:rsidTr="00BF35B4">
        <w:tc>
          <w:tcPr>
            <w:tcW w:w="918" w:type="dxa"/>
            <w:vMerge w:val="restart"/>
            <w:textDirection w:val="btLr"/>
          </w:tcPr>
          <w:p w14:paraId="1FC98A07" w14:textId="6D2BA2F8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Принцип связи обучения с жизнью</w:t>
            </w:r>
          </w:p>
        </w:tc>
        <w:tc>
          <w:tcPr>
            <w:tcW w:w="4894" w:type="dxa"/>
          </w:tcPr>
          <w:p w14:paraId="11C0E757" w14:textId="2BF142A5" w:rsidR="00BE0C15" w:rsidRPr="00BE0C15" w:rsidRDefault="00BE0C15" w:rsidP="0061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 учащихся формируется    понимания взаимосвязи науки с практикой.</w:t>
            </w:r>
          </w:p>
        </w:tc>
        <w:tc>
          <w:tcPr>
            <w:tcW w:w="4822" w:type="dxa"/>
          </w:tcPr>
          <w:p w14:paraId="3077C24F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18EDDF98" w14:textId="448BBDAD" w:rsidTr="00BF35B4">
        <w:tc>
          <w:tcPr>
            <w:tcW w:w="918" w:type="dxa"/>
            <w:vMerge/>
            <w:textDirection w:val="btLr"/>
          </w:tcPr>
          <w:p w14:paraId="4FCECC18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4B78930E" w14:textId="7F1C185E" w:rsidR="00BE0C15" w:rsidRPr="00BE0C15" w:rsidRDefault="00BE0C15" w:rsidP="003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В ходе урока был дан ответ на вопрос, когда, где и каким образом в жизни можно применять полученные знания и умения.</w:t>
            </w:r>
          </w:p>
        </w:tc>
        <w:tc>
          <w:tcPr>
            <w:tcW w:w="4822" w:type="dxa"/>
          </w:tcPr>
          <w:p w14:paraId="6BAE4DDC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5EE17DAE" w14:textId="38BC264B" w:rsidTr="00BF35B4">
        <w:tc>
          <w:tcPr>
            <w:tcW w:w="918" w:type="dxa"/>
            <w:vMerge w:val="restart"/>
            <w:textDirection w:val="btLr"/>
          </w:tcPr>
          <w:p w14:paraId="78A788A2" w14:textId="69246671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Принцип деятельности</w:t>
            </w:r>
          </w:p>
        </w:tc>
        <w:tc>
          <w:tcPr>
            <w:tcW w:w="4894" w:type="dxa"/>
          </w:tcPr>
          <w:p w14:paraId="4E319474" w14:textId="4F0C5FFD" w:rsidR="00BE0C15" w:rsidRPr="00BE0C15" w:rsidRDefault="00BE0C15" w:rsidP="003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организует деятельность, в которой ученик, получает знания не в готовом виде, а в ходе исследования. </w:t>
            </w:r>
          </w:p>
        </w:tc>
        <w:tc>
          <w:tcPr>
            <w:tcW w:w="4822" w:type="dxa"/>
          </w:tcPr>
          <w:p w14:paraId="5F190BAB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196809DC" w14:textId="5078D767" w:rsidTr="00BF35B4">
        <w:tc>
          <w:tcPr>
            <w:tcW w:w="918" w:type="dxa"/>
            <w:vMerge/>
            <w:textDirection w:val="btLr"/>
          </w:tcPr>
          <w:p w14:paraId="0B9F5EE5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7C083321" w14:textId="4DF5EBC7" w:rsidR="00BE0C15" w:rsidRPr="00BE0C15" w:rsidRDefault="00BE0C15" w:rsidP="003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Учитель организует работу, к которой ученик осознает содержание и формы своей учебной деятельности, понимает и принимает систему ее норм.</w:t>
            </w:r>
          </w:p>
        </w:tc>
        <w:tc>
          <w:tcPr>
            <w:tcW w:w="4822" w:type="dxa"/>
          </w:tcPr>
          <w:p w14:paraId="619E852D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34EACBC5" w14:textId="74CF3528" w:rsidTr="00BF35B4">
        <w:tc>
          <w:tcPr>
            <w:tcW w:w="918" w:type="dxa"/>
            <w:vMerge/>
            <w:textDirection w:val="btLr"/>
          </w:tcPr>
          <w:p w14:paraId="474EEFB9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3A4F6BE4" w14:textId="190449D2" w:rsidR="00BE0C15" w:rsidRPr="00BE0C15" w:rsidRDefault="00BE0C15" w:rsidP="003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организует деятельность, которая способствует активному успешному формированию его общекультурных и деятельностных способностей.</w:t>
            </w:r>
          </w:p>
        </w:tc>
        <w:tc>
          <w:tcPr>
            <w:tcW w:w="4822" w:type="dxa"/>
          </w:tcPr>
          <w:p w14:paraId="13EAE1F2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379B05E4" w14:textId="7BFCDED7" w:rsidTr="00BF35B4">
        <w:tc>
          <w:tcPr>
            <w:tcW w:w="918" w:type="dxa"/>
            <w:vMerge w:val="restart"/>
            <w:textDirection w:val="btLr"/>
          </w:tcPr>
          <w:p w14:paraId="1FEE9A7A" w14:textId="77777777" w:rsidR="00BE0C15" w:rsidRPr="00BF35B4" w:rsidRDefault="00BE0C15" w:rsidP="003C2A6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 xml:space="preserve">Принцип проблемности </w:t>
            </w:r>
          </w:p>
          <w:p w14:paraId="72F292A8" w14:textId="60D67FB8" w:rsidR="00BE0C15" w:rsidRPr="00BF35B4" w:rsidRDefault="00BE0C15" w:rsidP="003C2A6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5EF12B78" w14:textId="5C631982" w:rsidR="00BE0C15" w:rsidRPr="00BE0C15" w:rsidRDefault="00BE0C15" w:rsidP="003C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Учитель организует постановку проблемы, которая является началом мыслительной деятельности ученика</w:t>
            </w:r>
          </w:p>
        </w:tc>
        <w:tc>
          <w:tcPr>
            <w:tcW w:w="4822" w:type="dxa"/>
          </w:tcPr>
          <w:p w14:paraId="651D7EEC" w14:textId="77777777" w:rsidR="00BE0C15" w:rsidRDefault="00BE0C15" w:rsidP="003C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0580DAAC" w14:textId="5B23FB95" w:rsidTr="00BF35B4">
        <w:tc>
          <w:tcPr>
            <w:tcW w:w="918" w:type="dxa"/>
            <w:vMerge/>
            <w:textDirection w:val="btLr"/>
          </w:tcPr>
          <w:p w14:paraId="513DD3B8" w14:textId="77777777" w:rsidR="00BE0C15" w:rsidRPr="00BF35B4" w:rsidRDefault="00BE0C15" w:rsidP="003C2A6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4BF01628" w14:textId="1FA8EBA0" w:rsidR="00BE0C15" w:rsidRPr="00BE0C15" w:rsidRDefault="00BE0C15" w:rsidP="003C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Учитель фиксирует момент возникновения познавательного затруднения или подводит к этому учеников.</w:t>
            </w:r>
          </w:p>
        </w:tc>
        <w:tc>
          <w:tcPr>
            <w:tcW w:w="4822" w:type="dxa"/>
          </w:tcPr>
          <w:p w14:paraId="548ECDFA" w14:textId="77777777" w:rsidR="00BE0C15" w:rsidRDefault="00BE0C15" w:rsidP="003C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31DAE96F" w14:textId="155E7A73" w:rsidTr="00BF35B4">
        <w:tc>
          <w:tcPr>
            <w:tcW w:w="918" w:type="dxa"/>
            <w:vMerge/>
            <w:textDirection w:val="btLr"/>
          </w:tcPr>
          <w:p w14:paraId="3B51ACB6" w14:textId="77777777" w:rsidR="00BE0C15" w:rsidRPr="00BF35B4" w:rsidRDefault="00BE0C15" w:rsidP="003C2A6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475B8CBF" w14:textId="2E642088" w:rsidR="00BE0C15" w:rsidRPr="00BE0C15" w:rsidRDefault="00BE0C15" w:rsidP="003C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Учитель создает условия для самостоятельного решения учениками учебной проблемы, что способствует развитию у них интеллектуальной и других сфер.</w:t>
            </w:r>
          </w:p>
        </w:tc>
        <w:tc>
          <w:tcPr>
            <w:tcW w:w="4822" w:type="dxa"/>
          </w:tcPr>
          <w:p w14:paraId="1E3351EE" w14:textId="77777777" w:rsidR="00BE0C15" w:rsidRDefault="00BE0C15" w:rsidP="003C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78707F74" w14:textId="73401153" w:rsidTr="00BF35B4">
        <w:tc>
          <w:tcPr>
            <w:tcW w:w="918" w:type="dxa"/>
            <w:vMerge w:val="restart"/>
            <w:textDirection w:val="btLr"/>
          </w:tcPr>
          <w:p w14:paraId="2BA953FD" w14:textId="643CBDFA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Принцип вариативности</w:t>
            </w:r>
          </w:p>
        </w:tc>
        <w:tc>
          <w:tcPr>
            <w:tcW w:w="4894" w:type="dxa"/>
          </w:tcPr>
          <w:p w14:paraId="1A07D0D4" w14:textId="2BDA12D1" w:rsidR="00BE0C15" w:rsidRPr="00BE0C15" w:rsidRDefault="00BE0C15" w:rsidP="003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Учитель создает учебные ситуации, в ходе которых у учащихся формируется вариативное мышление, то есть понимание возможности различных вариантов решения проблемы (задачи).</w:t>
            </w:r>
          </w:p>
        </w:tc>
        <w:tc>
          <w:tcPr>
            <w:tcW w:w="4822" w:type="dxa"/>
          </w:tcPr>
          <w:p w14:paraId="38E3062B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1D961356" w14:textId="33D8121D" w:rsidTr="00BF35B4">
        <w:tc>
          <w:tcPr>
            <w:tcW w:w="918" w:type="dxa"/>
            <w:vMerge/>
            <w:textDirection w:val="btLr"/>
          </w:tcPr>
          <w:p w14:paraId="0ED66B32" w14:textId="77777777" w:rsidR="00BE0C15" w:rsidRPr="00BF35B4" w:rsidRDefault="00BE0C15" w:rsidP="00CD04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52DB1FED" w14:textId="68109984" w:rsidR="00BE0C15" w:rsidRPr="00BE0C15" w:rsidRDefault="00BE0C15" w:rsidP="003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Учитель способствует формированию у учеников способности к систематическому перебору вариантов решения проблемы (задачи) и выбору оптимального варианта.</w:t>
            </w:r>
          </w:p>
        </w:tc>
        <w:tc>
          <w:tcPr>
            <w:tcW w:w="4822" w:type="dxa"/>
          </w:tcPr>
          <w:p w14:paraId="3B649ADE" w14:textId="77777777" w:rsidR="00BE0C15" w:rsidRDefault="00BE0C15" w:rsidP="0062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2A7A07EC" w14:textId="23499C7C" w:rsidTr="00BF35B4">
        <w:tc>
          <w:tcPr>
            <w:tcW w:w="918" w:type="dxa"/>
            <w:vMerge w:val="restart"/>
            <w:textDirection w:val="btLr"/>
          </w:tcPr>
          <w:p w14:paraId="2170982B" w14:textId="7BBD1B56" w:rsidR="00BE0C15" w:rsidRPr="00BF35B4" w:rsidRDefault="00BE0C15" w:rsidP="003C2A6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Принцип психологической комфортности</w:t>
            </w:r>
          </w:p>
        </w:tc>
        <w:tc>
          <w:tcPr>
            <w:tcW w:w="4894" w:type="dxa"/>
          </w:tcPr>
          <w:p w14:paraId="778A7FDC" w14:textId="20CEABEE" w:rsidR="00BE0C15" w:rsidRPr="00BE0C15" w:rsidRDefault="00BE0C15" w:rsidP="003C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организует урок таким образом, чтобы избежать    </w:t>
            </w:r>
            <w:proofErr w:type="spellStart"/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стрессообразующих</w:t>
            </w:r>
            <w:proofErr w:type="spellEnd"/>
            <w:r w:rsidRPr="00BE0C15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учебного процесса.</w:t>
            </w:r>
          </w:p>
        </w:tc>
        <w:tc>
          <w:tcPr>
            <w:tcW w:w="4822" w:type="dxa"/>
          </w:tcPr>
          <w:p w14:paraId="17581DC0" w14:textId="77777777" w:rsidR="00BE0C15" w:rsidRDefault="00BE0C15" w:rsidP="003C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30D56618" w14:textId="0C3F54AF" w:rsidTr="00BF35B4">
        <w:tc>
          <w:tcPr>
            <w:tcW w:w="918" w:type="dxa"/>
            <w:vMerge/>
            <w:vAlign w:val="center"/>
          </w:tcPr>
          <w:p w14:paraId="268EB2EA" w14:textId="77777777" w:rsidR="00BE0C15" w:rsidRPr="00BF35B4" w:rsidRDefault="00BE0C15" w:rsidP="003C2A6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4B728E1A" w14:textId="33A67C57" w:rsidR="00BE0C15" w:rsidRPr="00BE0C15" w:rsidRDefault="00BE0C15" w:rsidP="003C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способствует снятию </w:t>
            </w:r>
            <w:proofErr w:type="spellStart"/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стрессообразующих</w:t>
            </w:r>
            <w:proofErr w:type="spellEnd"/>
            <w:r w:rsidRPr="00BE0C15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во время урока</w:t>
            </w:r>
          </w:p>
        </w:tc>
        <w:tc>
          <w:tcPr>
            <w:tcW w:w="4822" w:type="dxa"/>
          </w:tcPr>
          <w:p w14:paraId="04C26626" w14:textId="77777777" w:rsidR="00BE0C15" w:rsidRDefault="00BE0C15" w:rsidP="003C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15" w14:paraId="1E65538A" w14:textId="4B686286" w:rsidTr="00BF35B4">
        <w:tc>
          <w:tcPr>
            <w:tcW w:w="918" w:type="dxa"/>
            <w:vMerge/>
            <w:vAlign w:val="center"/>
          </w:tcPr>
          <w:p w14:paraId="05BA7998" w14:textId="77777777" w:rsidR="00BE0C15" w:rsidRPr="00BF35B4" w:rsidRDefault="00BE0C15" w:rsidP="003C2A6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4" w:type="dxa"/>
          </w:tcPr>
          <w:p w14:paraId="5DD76BA6" w14:textId="14FCD5E6" w:rsidR="00BE0C15" w:rsidRPr="00BE0C15" w:rsidRDefault="00BE0C15" w:rsidP="003C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C15">
              <w:rPr>
                <w:rFonts w:ascii="Times New Roman" w:hAnsi="Times New Roman" w:cs="Times New Roman"/>
                <w:sz w:val="20"/>
                <w:szCs w:val="20"/>
              </w:rPr>
              <w:t>Учитель содействует поддержанию в школе и на уроке доброжелательной атмосферы.</w:t>
            </w:r>
          </w:p>
        </w:tc>
        <w:tc>
          <w:tcPr>
            <w:tcW w:w="4822" w:type="dxa"/>
          </w:tcPr>
          <w:p w14:paraId="2C499852" w14:textId="77777777" w:rsidR="00BE0C15" w:rsidRDefault="00BE0C15" w:rsidP="003C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216996" w14:textId="279D9B70" w:rsidR="00624B0E" w:rsidRDefault="00E82DD9" w:rsidP="00624B0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полноте реализации учителем принципов обучения в ходе урока</w:t>
      </w:r>
      <w:r w:rsidR="00BF35B4">
        <w:rPr>
          <w:rFonts w:ascii="Times New Roman" w:hAnsi="Times New Roman" w:cs="Times New Roman"/>
          <w:sz w:val="28"/>
          <w:szCs w:val="28"/>
        </w:rPr>
        <w:t>.</w:t>
      </w:r>
    </w:p>
    <w:sectPr w:rsidR="00624B0E" w:rsidSect="00BF35B4">
      <w:pgSz w:w="11906" w:h="16838"/>
      <w:pgMar w:top="284" w:right="70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8E"/>
    <w:rsid w:val="00062366"/>
    <w:rsid w:val="00085A2E"/>
    <w:rsid w:val="002C2266"/>
    <w:rsid w:val="0032227B"/>
    <w:rsid w:val="0033316A"/>
    <w:rsid w:val="003A0966"/>
    <w:rsid w:val="003C2A60"/>
    <w:rsid w:val="003E2439"/>
    <w:rsid w:val="004D5123"/>
    <w:rsid w:val="00533105"/>
    <w:rsid w:val="006151C7"/>
    <w:rsid w:val="00624B0E"/>
    <w:rsid w:val="00772EEA"/>
    <w:rsid w:val="009703C8"/>
    <w:rsid w:val="00BE0C15"/>
    <w:rsid w:val="00BF35B4"/>
    <w:rsid w:val="00C77D8E"/>
    <w:rsid w:val="00CD04FC"/>
    <w:rsid w:val="00D33FDD"/>
    <w:rsid w:val="00D630F0"/>
    <w:rsid w:val="00E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C833"/>
  <w15:chartTrackingRefBased/>
  <w15:docId w15:val="{F0F9BC5D-22C7-4A02-B1C0-A622616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2020-11-26T07:33:00Z</dcterms:created>
  <dcterms:modified xsi:type="dcterms:W3CDTF">2022-09-20T09:48:00Z</dcterms:modified>
</cp:coreProperties>
</file>