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6671"/>
        <w:gridCol w:w="1740"/>
        <w:gridCol w:w="2156"/>
      </w:tblGrid>
      <w:tr w:rsidR="00ED62FA" w:rsidRPr="00823618" w:rsidTr="00ED62F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1" w:type="dxa"/>
              <w:tblInd w:w="4928" w:type="dxa"/>
              <w:tblLook w:val="01E0" w:firstRow="1" w:lastRow="1" w:firstColumn="1" w:lastColumn="1" w:noHBand="0" w:noVBand="0"/>
            </w:tblPr>
            <w:tblGrid>
              <w:gridCol w:w="4961"/>
            </w:tblGrid>
            <w:tr w:rsidR="00ED62FA" w:rsidRPr="00823618" w:rsidTr="00ED62FA">
              <w:tc>
                <w:tcPr>
                  <w:tcW w:w="4961" w:type="dxa"/>
                </w:tcPr>
                <w:p w:rsidR="00ED62FA" w:rsidRPr="00823618" w:rsidRDefault="00ED62FA" w:rsidP="002E31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3618">
                    <w:rPr>
                      <w:rFonts w:ascii="Times New Roman" w:hAnsi="Times New Roman"/>
                      <w:b/>
                      <w:sz w:val="6"/>
                      <w:szCs w:val="6"/>
                      <w:lang w:eastAsia="ru-RU"/>
                    </w:rPr>
                    <w:br w:type="page"/>
                  </w:r>
                  <w:r w:rsidRPr="008236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82361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br w:type="page"/>
                  </w:r>
                  <w:r w:rsidRPr="008236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УТВЕРЖДАЮ </w:t>
                  </w:r>
                </w:p>
                <w:p w:rsidR="00ED62FA" w:rsidRPr="00823618" w:rsidRDefault="00ED62FA" w:rsidP="002E31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36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производственной работе</w:t>
                  </w:r>
                </w:p>
                <w:p w:rsidR="00ED62FA" w:rsidRPr="00823618" w:rsidRDefault="00ED62FA" w:rsidP="002E31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36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КГБПОУ «Минусинский педагогический колледж имени А.С. Пушкина»</w:t>
                  </w:r>
                </w:p>
                <w:p w:rsidR="00ED62FA" w:rsidRPr="00823618" w:rsidRDefault="00ED62FA" w:rsidP="002E31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36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____________________В.А. Яблонцева</w:t>
                  </w:r>
                </w:p>
                <w:p w:rsidR="00ED62FA" w:rsidRPr="00823618" w:rsidRDefault="00ED62FA" w:rsidP="002E31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36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«________»_____________2021 г.</w:t>
                  </w:r>
                </w:p>
                <w:p w:rsidR="00ED62FA" w:rsidRPr="00823618" w:rsidRDefault="00ED62FA" w:rsidP="002E3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61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ED62FA" w:rsidRPr="00823618" w:rsidRDefault="00ED62FA" w:rsidP="002E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и проведения учебной практики </w:t>
            </w:r>
            <w:r w:rsidRPr="00823618">
              <w:rPr>
                <w:rFonts w:ascii="Times New Roman" w:hAnsi="Times New Roman"/>
                <w:sz w:val="24"/>
                <w:szCs w:val="24"/>
              </w:rPr>
              <w:t>«Психолого-педагогическая практика»</w:t>
            </w:r>
          </w:p>
          <w:p w:rsidR="00ED62FA" w:rsidRPr="00823618" w:rsidRDefault="00ED62FA" w:rsidP="002E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618">
              <w:rPr>
                <w:rFonts w:ascii="Times New Roman" w:hAnsi="Times New Roman"/>
                <w:sz w:val="24"/>
                <w:szCs w:val="24"/>
              </w:rPr>
              <w:t>в рамках ПМ.01 Преподавание по программам начального общего образования</w:t>
            </w:r>
          </w:p>
          <w:p w:rsidR="00ED62FA" w:rsidRPr="00823618" w:rsidRDefault="00257D44" w:rsidP="002E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18159E">
              <w:rPr>
                <w:rFonts w:ascii="Times New Roman" w:hAnsi="Times New Roman"/>
                <w:sz w:val="24"/>
                <w:szCs w:val="24"/>
              </w:rPr>
              <w:t>111</w:t>
            </w:r>
            <w:r w:rsidR="00ED62FA" w:rsidRPr="00823618">
              <w:rPr>
                <w:rFonts w:ascii="Times New Roman" w:hAnsi="Times New Roman"/>
                <w:sz w:val="24"/>
                <w:szCs w:val="24"/>
              </w:rPr>
              <w:t>, 113  группы специальность 44.02.02 Преподавание в начальных классах</w:t>
            </w:r>
            <w:proofErr w:type="gramEnd"/>
          </w:p>
          <w:p w:rsidR="00ED62FA" w:rsidRPr="00823618" w:rsidRDefault="00ED62FA" w:rsidP="0025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18">
              <w:rPr>
                <w:rFonts w:ascii="Times New Roman" w:hAnsi="Times New Roman"/>
                <w:sz w:val="24"/>
                <w:szCs w:val="24"/>
              </w:rPr>
              <w:t>Место прохождения практиче</w:t>
            </w:r>
            <w:r w:rsidR="0018159E">
              <w:rPr>
                <w:rFonts w:ascii="Times New Roman" w:hAnsi="Times New Roman"/>
                <w:sz w:val="24"/>
                <w:szCs w:val="24"/>
              </w:rPr>
              <w:t>ской подготовки: МОБУ «СОШ №16</w:t>
            </w:r>
            <w:r w:rsidR="00257D44">
              <w:rPr>
                <w:rFonts w:ascii="Times New Roman" w:hAnsi="Times New Roman"/>
                <w:sz w:val="24"/>
                <w:szCs w:val="24"/>
              </w:rPr>
              <w:t>» г. Минусинска</w:t>
            </w:r>
          </w:p>
        </w:tc>
      </w:tr>
      <w:tr w:rsidR="00ED62FA" w:rsidRPr="00823618" w:rsidTr="00ED62FA">
        <w:trPr>
          <w:trHeight w:val="310"/>
        </w:trPr>
        <w:tc>
          <w:tcPr>
            <w:tcW w:w="427" w:type="pct"/>
            <w:vAlign w:val="center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 xml:space="preserve">№ </w:t>
            </w:r>
            <w:proofErr w:type="gramStart"/>
            <w:r w:rsidRPr="00823618">
              <w:rPr>
                <w:rFonts w:ascii="Times New Roman" w:hAnsi="Times New Roman"/>
              </w:rPr>
              <w:t>п</w:t>
            </w:r>
            <w:proofErr w:type="gramEnd"/>
            <w:r w:rsidRPr="00823618">
              <w:rPr>
                <w:rFonts w:ascii="Times New Roman" w:hAnsi="Times New Roman"/>
              </w:rPr>
              <w:t>/п</w:t>
            </w:r>
          </w:p>
        </w:tc>
        <w:tc>
          <w:tcPr>
            <w:tcW w:w="2887" w:type="pct"/>
            <w:vAlign w:val="center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753" w:type="pct"/>
            <w:vAlign w:val="center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933" w:type="pct"/>
            <w:vAlign w:val="center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Ответственные</w:t>
            </w:r>
          </w:p>
        </w:tc>
      </w:tr>
      <w:tr w:rsidR="00ED62FA" w:rsidRPr="00823618" w:rsidTr="00ED62FA">
        <w:trPr>
          <w:trHeight w:val="310"/>
        </w:trPr>
        <w:tc>
          <w:tcPr>
            <w:tcW w:w="427" w:type="pct"/>
          </w:tcPr>
          <w:p w:rsidR="00ED62FA" w:rsidRPr="00823618" w:rsidRDefault="00ED62FA" w:rsidP="00ED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62FA" w:rsidRPr="00823618" w:rsidRDefault="00ED62FA" w:rsidP="002E317C">
            <w:pPr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1</w:t>
            </w:r>
          </w:p>
        </w:tc>
        <w:tc>
          <w:tcPr>
            <w:tcW w:w="2887" w:type="pct"/>
          </w:tcPr>
          <w:p w:rsidR="00ED62FA" w:rsidRPr="00823618" w:rsidRDefault="00ED62FA" w:rsidP="002E3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Знакомство с классом, руководителем практики от профильной организации. Определение ученика для наблюдения. Беседа с учителем об особенностях написания характеристики младшего школьника (задание №1).</w:t>
            </w:r>
          </w:p>
        </w:tc>
        <w:tc>
          <w:tcPr>
            <w:tcW w:w="75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15.02.2021 г.</w:t>
            </w:r>
          </w:p>
        </w:tc>
        <w:tc>
          <w:tcPr>
            <w:tcW w:w="93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Руководитель  практики от профильной организации.</w:t>
            </w:r>
          </w:p>
        </w:tc>
      </w:tr>
      <w:tr w:rsidR="00ED62FA" w:rsidRPr="00823618" w:rsidTr="00ED62FA">
        <w:trPr>
          <w:trHeight w:val="1444"/>
        </w:trPr>
        <w:tc>
          <w:tcPr>
            <w:tcW w:w="427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2</w:t>
            </w:r>
          </w:p>
        </w:tc>
        <w:tc>
          <w:tcPr>
            <w:tcW w:w="2887" w:type="pct"/>
          </w:tcPr>
          <w:p w:rsidR="00ED62FA" w:rsidRPr="00823618" w:rsidRDefault="00ED62FA" w:rsidP="002E31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3618">
              <w:rPr>
                <w:rFonts w:ascii="Times New Roman" w:hAnsi="Times New Roman"/>
                <w:lang w:eastAsia="ru-RU"/>
              </w:rPr>
              <w:t>Вводный инструктаж по правилам охраны труда, технике безопасности, пожарной безопасности по месту прохождения практической подготовки в профильной организации.</w:t>
            </w:r>
          </w:p>
        </w:tc>
        <w:tc>
          <w:tcPr>
            <w:tcW w:w="75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15.02.2021 г.</w:t>
            </w:r>
          </w:p>
        </w:tc>
        <w:tc>
          <w:tcPr>
            <w:tcW w:w="93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3618">
              <w:rPr>
                <w:rFonts w:ascii="Times New Roman" w:hAnsi="Times New Roman"/>
              </w:rPr>
              <w:t>Ответственный</w:t>
            </w:r>
            <w:proofErr w:type="gramEnd"/>
            <w:r w:rsidRPr="00823618">
              <w:rPr>
                <w:rFonts w:ascii="Times New Roman" w:hAnsi="Times New Roman"/>
              </w:rPr>
              <w:t xml:space="preserve">  за  работу по технике безопасности в профильной организации.</w:t>
            </w:r>
          </w:p>
        </w:tc>
      </w:tr>
      <w:tr w:rsidR="00ED62FA" w:rsidRPr="00823618" w:rsidTr="00ED62FA">
        <w:trPr>
          <w:trHeight w:val="1152"/>
        </w:trPr>
        <w:tc>
          <w:tcPr>
            <w:tcW w:w="427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3</w:t>
            </w:r>
          </w:p>
        </w:tc>
        <w:tc>
          <w:tcPr>
            <w:tcW w:w="2887" w:type="pct"/>
          </w:tcPr>
          <w:p w:rsidR="00ED62FA" w:rsidRPr="00823618" w:rsidRDefault="00ED62FA" w:rsidP="002E317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23618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823618">
              <w:rPr>
                <w:rFonts w:ascii="Times New Roman" w:hAnsi="Times New Roman"/>
              </w:rPr>
              <w:t>физминуток</w:t>
            </w:r>
            <w:proofErr w:type="spellEnd"/>
            <w:r w:rsidRPr="00823618">
              <w:rPr>
                <w:rFonts w:ascii="Times New Roman" w:hAnsi="Times New Roman"/>
              </w:rPr>
              <w:t xml:space="preserve"> на уроках, подвижных игр на перемене, участие в здоровых переменах.</w:t>
            </w:r>
          </w:p>
          <w:p w:rsidR="00ED62FA" w:rsidRPr="00823618" w:rsidRDefault="00ED62FA" w:rsidP="002E31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15.02.2021 г. – 19.02.2021 г.</w:t>
            </w:r>
          </w:p>
        </w:tc>
        <w:tc>
          <w:tcPr>
            <w:tcW w:w="93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Руководитель  практики от профильной, образовательной организации.</w:t>
            </w:r>
          </w:p>
        </w:tc>
      </w:tr>
      <w:tr w:rsidR="00ED62FA" w:rsidRPr="00823618" w:rsidTr="00ED62FA">
        <w:trPr>
          <w:trHeight w:val="1444"/>
        </w:trPr>
        <w:tc>
          <w:tcPr>
            <w:tcW w:w="427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4</w:t>
            </w:r>
          </w:p>
        </w:tc>
        <w:tc>
          <w:tcPr>
            <w:tcW w:w="2887" w:type="pct"/>
          </w:tcPr>
          <w:p w:rsidR="00ED62FA" w:rsidRPr="00823618" w:rsidRDefault="00ED62FA" w:rsidP="002E3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 xml:space="preserve">Наблюдение за деятельностью ученика на уроках с точки зрения  определения позиции (активности/пассивности) класса и ученика (задание №2). Анализ особенностей внимания ученика на уроке (задание №5). Изучение эмоционально-волевого состояния ученика на уроке (задание №9). Изучение  отношения ученика </w:t>
            </w:r>
            <w:proofErr w:type="gramStart"/>
            <w:r w:rsidRPr="00823618">
              <w:rPr>
                <w:rFonts w:ascii="Times New Roman" w:hAnsi="Times New Roman"/>
              </w:rPr>
              <w:t>к</w:t>
            </w:r>
            <w:proofErr w:type="gramEnd"/>
            <w:r w:rsidRPr="00823618">
              <w:rPr>
                <w:rFonts w:ascii="Times New Roman" w:hAnsi="Times New Roman"/>
              </w:rPr>
              <w:t xml:space="preserve"> используемым учителем  приемов воздействия (задание №7). Анализ сформированности у ученика компонентов учебной деятельности (задание №10). Оценка сформированности умений ученика  соблюдать правила поведения на уроке (задание №11). Изучение реакции ученика на приемы мотивации, используемые учителем (задание №12). Составление вопросов для беседы с младшим школьником для сбора общих сведений для характеристики (задание №13). Заполнение дневника. Рефлексия дня.</w:t>
            </w:r>
          </w:p>
        </w:tc>
        <w:tc>
          <w:tcPr>
            <w:tcW w:w="75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15.02.2021 г.</w:t>
            </w:r>
          </w:p>
        </w:tc>
        <w:tc>
          <w:tcPr>
            <w:tcW w:w="93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Руководитель  практики от профильной, образовательной организации.</w:t>
            </w:r>
          </w:p>
        </w:tc>
      </w:tr>
      <w:tr w:rsidR="00ED62FA" w:rsidRPr="00823618" w:rsidTr="00ED62FA">
        <w:trPr>
          <w:trHeight w:val="310"/>
        </w:trPr>
        <w:tc>
          <w:tcPr>
            <w:tcW w:w="427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5</w:t>
            </w:r>
          </w:p>
        </w:tc>
        <w:tc>
          <w:tcPr>
            <w:tcW w:w="2887" w:type="pct"/>
          </w:tcPr>
          <w:p w:rsidR="00ED62FA" w:rsidRPr="00823618" w:rsidRDefault="00ED62FA" w:rsidP="002E3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 xml:space="preserve">Знакомство с достижениями школьника через изучение электронного классного журнала, школьного дневника, рабочих тетрадей по предметам. Изучение эффективности коммуникативной деятельности учителя на уроке (задание №6). Изучение  отношения ученика </w:t>
            </w:r>
            <w:proofErr w:type="gramStart"/>
            <w:r w:rsidRPr="00823618">
              <w:rPr>
                <w:rFonts w:ascii="Times New Roman" w:hAnsi="Times New Roman"/>
              </w:rPr>
              <w:t>к</w:t>
            </w:r>
            <w:proofErr w:type="gramEnd"/>
            <w:r w:rsidRPr="00823618">
              <w:rPr>
                <w:rFonts w:ascii="Times New Roman" w:hAnsi="Times New Roman"/>
              </w:rPr>
              <w:t xml:space="preserve"> используемым учителем  приемов воздействия (задание №7). Анализ сформированности у ученика компонентов учебной деятельности (задание №10). Оценка сформированности умений ученика  соблюдать правила поведения на уроке (задание №11). Изучение реакции ученика на приемы мотивации, используемые учителем (задание №12). Проведение беседы с младшим школьником для сбора общих сведений для характеристики (задание №13).  Проведение индивидуальной беседы с ребенком о школе «Отношение к школе» (задание №14). Исследование уровня произвольной регуляции деятельности (задание №16). Заполнение  дневника. Рефлексия дня. </w:t>
            </w:r>
          </w:p>
        </w:tc>
        <w:tc>
          <w:tcPr>
            <w:tcW w:w="75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16.02.2021 г.</w:t>
            </w:r>
          </w:p>
        </w:tc>
        <w:tc>
          <w:tcPr>
            <w:tcW w:w="93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Руководитель  практики от профильной, образовательной организации.</w:t>
            </w:r>
          </w:p>
        </w:tc>
      </w:tr>
      <w:tr w:rsidR="00ED62FA" w:rsidRPr="00823618" w:rsidTr="00ED62FA">
        <w:trPr>
          <w:trHeight w:val="310"/>
        </w:trPr>
        <w:tc>
          <w:tcPr>
            <w:tcW w:w="427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6</w:t>
            </w:r>
          </w:p>
        </w:tc>
        <w:tc>
          <w:tcPr>
            <w:tcW w:w="2887" w:type="pct"/>
          </w:tcPr>
          <w:p w:rsidR="00ED62FA" w:rsidRPr="00823618" w:rsidRDefault="00ED62FA" w:rsidP="002E3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Уточнение данных у руководителя практики от профильной организации  об ученике для написания характеристики. Сбор сведений о сохранности учебных принадлежностей и учебников школьника.</w:t>
            </w:r>
          </w:p>
          <w:p w:rsidR="00ED62FA" w:rsidRPr="00823618" w:rsidRDefault="00ED62FA" w:rsidP="002E3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 xml:space="preserve">Изучение причин активности/пассивности ученика на уроках </w:t>
            </w:r>
            <w:r w:rsidRPr="00823618">
              <w:rPr>
                <w:rFonts w:ascii="Times New Roman" w:hAnsi="Times New Roman"/>
              </w:rPr>
              <w:lastRenderedPageBreak/>
              <w:t xml:space="preserve">(задание №3). Изучение отношения ученика к учебной деятельности (задание №8). Изучение  отношения ученика </w:t>
            </w:r>
            <w:proofErr w:type="gramStart"/>
            <w:r w:rsidRPr="00823618">
              <w:rPr>
                <w:rFonts w:ascii="Times New Roman" w:hAnsi="Times New Roman"/>
              </w:rPr>
              <w:t>к</w:t>
            </w:r>
            <w:proofErr w:type="gramEnd"/>
            <w:r w:rsidRPr="00823618">
              <w:rPr>
                <w:rFonts w:ascii="Times New Roman" w:hAnsi="Times New Roman"/>
              </w:rPr>
              <w:t xml:space="preserve"> используемым учителем  приемов воздействия (задание №7). Анализ сформированности у ученика компонентов учебной деятельности (задание №10). Оценка сформированности умений ученика  соблюдать правила поведения на уроке (задание №11). Изучение реакции ученика на приемы мотивации, используемые учителем (задание №12). Исследование активного словарного запаса учащегося (задание №15). Изучение индивидуальных особенностей невербальных компонентов творческого воображения (задание № 18). Изучение уровня школьной мотивации (Г.Н. </w:t>
            </w:r>
            <w:proofErr w:type="spellStart"/>
            <w:r w:rsidRPr="00823618">
              <w:rPr>
                <w:rFonts w:ascii="Times New Roman" w:hAnsi="Times New Roman"/>
              </w:rPr>
              <w:t>Луксанова</w:t>
            </w:r>
            <w:proofErr w:type="spellEnd"/>
            <w:r w:rsidRPr="00823618">
              <w:rPr>
                <w:rFonts w:ascii="Times New Roman" w:hAnsi="Times New Roman"/>
              </w:rPr>
              <w:t xml:space="preserve">). Работа над содержанием характеристики ученика. Заполнение дневника. Рефлексия дня. </w:t>
            </w:r>
          </w:p>
        </w:tc>
        <w:tc>
          <w:tcPr>
            <w:tcW w:w="75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lastRenderedPageBreak/>
              <w:t>17.02.2021 г.</w:t>
            </w:r>
          </w:p>
        </w:tc>
        <w:tc>
          <w:tcPr>
            <w:tcW w:w="93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Руководитель  практики от профильной, образовательной организации.</w:t>
            </w:r>
          </w:p>
        </w:tc>
      </w:tr>
      <w:tr w:rsidR="00ED62FA" w:rsidRPr="00823618" w:rsidTr="00ED62FA">
        <w:trPr>
          <w:trHeight w:val="310"/>
        </w:trPr>
        <w:tc>
          <w:tcPr>
            <w:tcW w:w="427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87" w:type="pct"/>
          </w:tcPr>
          <w:p w:rsidR="00ED62FA" w:rsidRPr="00823618" w:rsidRDefault="00ED62FA" w:rsidP="00413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 xml:space="preserve">Изучение  отношения ученика </w:t>
            </w:r>
            <w:proofErr w:type="gramStart"/>
            <w:r w:rsidRPr="00823618">
              <w:rPr>
                <w:rFonts w:ascii="Times New Roman" w:hAnsi="Times New Roman"/>
              </w:rPr>
              <w:t>к</w:t>
            </w:r>
            <w:proofErr w:type="gramEnd"/>
            <w:r w:rsidRPr="00823618">
              <w:rPr>
                <w:rFonts w:ascii="Times New Roman" w:hAnsi="Times New Roman"/>
              </w:rPr>
              <w:t xml:space="preserve"> используемым учителем  приемов воздействия (задание №7). Анализ урока с точки зрения сущности процесса обучения (задание №4). Изучение особенностей внимания ученика на уроке (задание №5). Изучение сформированности компонентов учебной деятельности у ученика (задание №10). Изучение  отношения ученика </w:t>
            </w:r>
            <w:proofErr w:type="gramStart"/>
            <w:r w:rsidRPr="00823618">
              <w:rPr>
                <w:rFonts w:ascii="Times New Roman" w:hAnsi="Times New Roman"/>
              </w:rPr>
              <w:t>к</w:t>
            </w:r>
            <w:proofErr w:type="gramEnd"/>
            <w:r w:rsidRPr="00823618">
              <w:rPr>
                <w:rFonts w:ascii="Times New Roman" w:hAnsi="Times New Roman"/>
              </w:rPr>
              <w:t xml:space="preserve"> используемым учителем на уроке приемов воздействия (задание №7). Анализ сформированности у ученика компонентов учебной деятельности (задание №10). Оценка сформированности умений ученика  соблюдать правила поведения на уроке (задание №11). Изучение реакции ученика на приемы мотивации, используемые учителем (задание №12).  Определение уровня умственного развития младшего школьника (задание №17). Изучение самооценки ученика (опросник Г.Н. Казанцевой). Завершение написания характеристики школьника. Заполнение дневника. Рефлексия дня.</w:t>
            </w:r>
          </w:p>
        </w:tc>
        <w:tc>
          <w:tcPr>
            <w:tcW w:w="75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18.02.2021 г.</w:t>
            </w:r>
          </w:p>
        </w:tc>
        <w:tc>
          <w:tcPr>
            <w:tcW w:w="93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Руководитель  практики от профильной, образовательной организации.</w:t>
            </w:r>
          </w:p>
        </w:tc>
      </w:tr>
      <w:tr w:rsidR="00ED62FA" w:rsidRPr="00823618" w:rsidTr="00ED62FA">
        <w:trPr>
          <w:trHeight w:val="310"/>
        </w:trPr>
        <w:tc>
          <w:tcPr>
            <w:tcW w:w="427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8</w:t>
            </w:r>
          </w:p>
        </w:tc>
        <w:tc>
          <w:tcPr>
            <w:tcW w:w="2887" w:type="pct"/>
          </w:tcPr>
          <w:p w:rsidR="00ED62FA" w:rsidRPr="00823618" w:rsidRDefault="00ED62FA" w:rsidP="00257D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 xml:space="preserve">Утверждение содержания характеристики ученика  руководителем практики от профильной организации. Изучение  отношения ученика </w:t>
            </w:r>
            <w:proofErr w:type="gramStart"/>
            <w:r w:rsidRPr="00823618">
              <w:rPr>
                <w:rFonts w:ascii="Times New Roman" w:hAnsi="Times New Roman"/>
              </w:rPr>
              <w:t>к</w:t>
            </w:r>
            <w:proofErr w:type="gramEnd"/>
            <w:r w:rsidRPr="00823618">
              <w:rPr>
                <w:rFonts w:ascii="Times New Roman" w:hAnsi="Times New Roman"/>
              </w:rPr>
              <w:t xml:space="preserve"> используемым учителем на уроке приемов воздействия (задание №7). Изучение реакции ученика на приемы мотивации, используемые учителем (задание №12). Анализ сформированности у ученика компонентов учебной деятельности (задание №10). Оценка сформированности умений ученика  соблюдать правила поведения на уроке (задание №11). </w:t>
            </w:r>
            <w:r w:rsidR="00413545" w:rsidRPr="00823618">
              <w:rPr>
                <w:rFonts w:ascii="Times New Roman" w:hAnsi="Times New Roman"/>
              </w:rPr>
              <w:t xml:space="preserve">Участие в подготовке и проведении мероприятия, </w:t>
            </w:r>
            <w:proofErr w:type="gramStart"/>
            <w:r w:rsidR="00413545" w:rsidRPr="00823618">
              <w:rPr>
                <w:rFonts w:ascii="Times New Roman" w:hAnsi="Times New Roman"/>
              </w:rPr>
              <w:t>посвященному</w:t>
            </w:r>
            <w:proofErr w:type="gramEnd"/>
            <w:r w:rsidR="00413545" w:rsidRPr="00823618">
              <w:rPr>
                <w:rFonts w:ascii="Times New Roman" w:hAnsi="Times New Roman"/>
              </w:rPr>
              <w:t xml:space="preserve">  2</w:t>
            </w:r>
            <w:bookmarkStart w:id="0" w:name="_GoBack"/>
            <w:bookmarkEnd w:id="0"/>
            <w:r w:rsidR="00413545" w:rsidRPr="00823618">
              <w:rPr>
                <w:rFonts w:ascii="Times New Roman" w:hAnsi="Times New Roman"/>
              </w:rPr>
              <w:t xml:space="preserve">3 февраля. </w:t>
            </w:r>
            <w:r w:rsidRPr="00823618">
              <w:rPr>
                <w:rFonts w:ascii="Times New Roman" w:hAnsi="Times New Roman"/>
              </w:rPr>
              <w:t xml:space="preserve">Рефлексия дня. Определение собственных успехов, неудач на учебной практике (задания №20). Написание отчета по практике. </w:t>
            </w:r>
          </w:p>
        </w:tc>
        <w:tc>
          <w:tcPr>
            <w:tcW w:w="75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19.02.2021 г.</w:t>
            </w:r>
          </w:p>
        </w:tc>
        <w:tc>
          <w:tcPr>
            <w:tcW w:w="93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Руководитель  практики от профильной, образовательной организации.</w:t>
            </w:r>
          </w:p>
        </w:tc>
      </w:tr>
      <w:tr w:rsidR="00ED62FA" w:rsidRPr="00823618" w:rsidTr="00ED62FA">
        <w:trPr>
          <w:trHeight w:val="310"/>
        </w:trPr>
        <w:tc>
          <w:tcPr>
            <w:tcW w:w="427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9</w:t>
            </w:r>
          </w:p>
        </w:tc>
        <w:tc>
          <w:tcPr>
            <w:tcW w:w="2887" w:type="pct"/>
          </w:tcPr>
          <w:p w:rsidR="00ED62FA" w:rsidRPr="00823618" w:rsidRDefault="00ED62FA" w:rsidP="002E317C">
            <w:pPr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Написание отчета по практике, собеседованию по отчету. Подготовка отчетной документации. Подведение итогов практики.</w:t>
            </w:r>
          </w:p>
        </w:tc>
        <w:tc>
          <w:tcPr>
            <w:tcW w:w="75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</w:rPr>
              <w:t>20.02.2021 г.</w:t>
            </w:r>
          </w:p>
        </w:tc>
        <w:tc>
          <w:tcPr>
            <w:tcW w:w="933" w:type="pct"/>
          </w:tcPr>
          <w:p w:rsidR="00ED62FA" w:rsidRPr="00823618" w:rsidRDefault="00ED62FA" w:rsidP="002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3618">
              <w:rPr>
                <w:rFonts w:ascii="Times New Roman" w:hAnsi="Times New Roman"/>
                <w:lang w:eastAsia="ru-RU"/>
              </w:rPr>
              <w:t>Руководители практики от профильной организации</w:t>
            </w:r>
          </w:p>
        </w:tc>
      </w:tr>
    </w:tbl>
    <w:p w:rsidR="00ED62FA" w:rsidRPr="00823618" w:rsidRDefault="00ED62FA" w:rsidP="00ED62FA">
      <w:pPr>
        <w:spacing w:after="0" w:line="240" w:lineRule="auto"/>
        <w:rPr>
          <w:rFonts w:ascii="Times New Roman" w:hAnsi="Times New Roman"/>
          <w:lang w:eastAsia="ru-RU"/>
        </w:rPr>
      </w:pPr>
    </w:p>
    <w:p w:rsidR="00ED62FA" w:rsidRPr="00823618" w:rsidRDefault="00ED62FA" w:rsidP="00ED62FA">
      <w:pPr>
        <w:spacing w:after="0" w:line="240" w:lineRule="auto"/>
        <w:rPr>
          <w:rFonts w:ascii="Times New Roman" w:hAnsi="Times New Roman"/>
          <w:lang w:eastAsia="ru-RU"/>
        </w:rPr>
      </w:pPr>
      <w:r w:rsidRPr="00823618">
        <w:rPr>
          <w:rFonts w:ascii="Times New Roman" w:hAnsi="Times New Roman"/>
          <w:lang w:eastAsia="ru-RU"/>
        </w:rPr>
        <w:t>Руководитель ПМ. 01 Преподавание по программам начального</w:t>
      </w:r>
    </w:p>
    <w:p w:rsidR="00ED62FA" w:rsidRPr="00823618" w:rsidRDefault="00ED62FA" w:rsidP="00ED62FA">
      <w:pPr>
        <w:spacing w:after="0" w:line="240" w:lineRule="auto"/>
        <w:rPr>
          <w:rFonts w:ascii="Times New Roman" w:hAnsi="Times New Roman"/>
          <w:lang w:eastAsia="ru-RU"/>
        </w:rPr>
      </w:pPr>
      <w:r w:rsidRPr="00823618">
        <w:rPr>
          <w:rFonts w:ascii="Times New Roman" w:hAnsi="Times New Roman"/>
          <w:lang w:eastAsia="ru-RU"/>
        </w:rPr>
        <w:t xml:space="preserve"> общего образования                                                                                                                   И.В. Кейлер</w:t>
      </w:r>
    </w:p>
    <w:p w:rsidR="00ED62FA" w:rsidRPr="00823618" w:rsidRDefault="00ED62FA" w:rsidP="00ED62F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D62FA" w:rsidRDefault="00ED62FA" w:rsidP="00ED6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E5582" w:rsidRDefault="00AE5582"/>
    <w:sectPr w:rsidR="00AE5582" w:rsidSect="00ED62F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56F"/>
    <w:multiLevelType w:val="hybridMultilevel"/>
    <w:tmpl w:val="1F9266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22"/>
    <w:rsid w:val="0018159E"/>
    <w:rsid w:val="00257D44"/>
    <w:rsid w:val="00413545"/>
    <w:rsid w:val="00510022"/>
    <w:rsid w:val="00AE5582"/>
    <w:rsid w:val="00E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5</cp:revision>
  <dcterms:created xsi:type="dcterms:W3CDTF">2021-02-12T04:59:00Z</dcterms:created>
  <dcterms:modified xsi:type="dcterms:W3CDTF">2021-02-12T08:33:00Z</dcterms:modified>
</cp:coreProperties>
</file>